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8F63A5" w14:textId="77777777" w:rsidR="002E563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SARDAR VALLABHBHAI NATIONAL INST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TUTE OF TECHNOLOGY</w:t>
      </w:r>
      <w:r w:rsidR="005C096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SURAT</w:t>
      </w:r>
    </w:p>
    <w:p w14:paraId="68EE5488" w14:textId="77777777" w:rsidR="002240C6" w:rsidRPr="002240C6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240C6">
        <w:rPr>
          <w:rFonts w:ascii="Times New Roman" w:hAnsi="Times New Roman" w:cs="Times New Roman"/>
          <w:b/>
          <w:sz w:val="24"/>
          <w:szCs w:val="24"/>
          <w:u w:val="single"/>
        </w:rPr>
        <w:t>DEPARTMENT OF CIVIL ENGINEERING</w:t>
      </w:r>
      <w:r w:rsidR="00EF0214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1A2DC9F6" w14:textId="77777777" w:rsidR="002240C6" w:rsidRPr="002240C6" w:rsidRDefault="0084252F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GEOTECHNICAL</w:t>
      </w:r>
      <w:r w:rsidR="002240C6"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SECTION</w:t>
      </w:r>
      <w:r w:rsidR="007603DE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923127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69A9B310" w14:textId="77777777" w:rsidR="002240C6" w:rsidRDefault="0084252F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GEOTECHNICAL</w:t>
      </w:r>
      <w:r w:rsidR="002240C6" w:rsidRPr="002240C6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LABORATORY</w:t>
      </w:r>
    </w:p>
    <w:p w14:paraId="2E475EB4" w14:textId="1EA4F5F2" w:rsidR="002E5636" w:rsidRDefault="0084252F" w:rsidP="00254054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Geotechnical engineering 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laboratory </w:t>
      </w:r>
      <w:r w:rsidR="003D5EEF">
        <w:rPr>
          <w:rFonts w:ascii="Times New Roman" w:hAnsi="Times New Roman" w:cs="Times New Roman"/>
          <w:sz w:val="24"/>
          <w:szCs w:val="24"/>
        </w:rPr>
        <w:t>was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 established in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year 1961. </w:t>
      </w:r>
      <w:r w:rsidR="003D5EEF">
        <w:rPr>
          <w:rFonts w:ascii="Times New Roman" w:hAnsi="Times New Roman" w:cs="Times New Roman"/>
          <w:sz w:val="24"/>
          <w:szCs w:val="24"/>
        </w:rPr>
        <w:t xml:space="preserve">The laboratory 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is located </w:t>
      </w:r>
      <w:r w:rsidR="00254054">
        <w:rPr>
          <w:rFonts w:ascii="Times New Roman" w:hAnsi="Times New Roman" w:cs="Times New Roman"/>
          <w:sz w:val="24"/>
          <w:szCs w:val="24"/>
        </w:rPr>
        <w:t>at CB15</w:t>
      </w:r>
      <w:r w:rsidR="00F57F76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5B1BC9" w:rsidRPr="005B1BC9">
        <w:rPr>
          <w:rFonts w:ascii="Times New Roman" w:hAnsi="Times New Roman" w:cs="Times New Roman"/>
          <w:sz w:val="24"/>
          <w:szCs w:val="24"/>
        </w:rPr>
        <w:t>Department of Civil Engineering</w:t>
      </w:r>
      <w:r>
        <w:rPr>
          <w:rFonts w:ascii="Times New Roman" w:hAnsi="Times New Roman" w:cs="Times New Roman"/>
          <w:sz w:val="24"/>
          <w:szCs w:val="24"/>
        </w:rPr>
        <w:t xml:space="preserve"> (Old AMD Block)</w:t>
      </w:r>
      <w:r w:rsidR="005B1BC9" w:rsidRPr="005B1BC9">
        <w:rPr>
          <w:rFonts w:ascii="Times New Roman" w:hAnsi="Times New Roman" w:cs="Times New Roman"/>
          <w:sz w:val="24"/>
          <w:szCs w:val="24"/>
        </w:rPr>
        <w:t xml:space="preserve">. </w:t>
      </w:r>
      <w:r w:rsidR="00F57F76" w:rsidRPr="00F57F76">
        <w:rPr>
          <w:rFonts w:ascii="Times New Roman" w:hAnsi="Times New Roman" w:cs="Times New Roman"/>
          <w:sz w:val="24"/>
          <w:szCs w:val="24"/>
        </w:rPr>
        <w:t xml:space="preserve">The </w:t>
      </w:r>
      <w:r w:rsidR="00F57F76">
        <w:rPr>
          <w:rFonts w:ascii="Times New Roman" w:hAnsi="Times New Roman" w:cs="Times New Roman"/>
          <w:sz w:val="24"/>
          <w:szCs w:val="24"/>
        </w:rPr>
        <w:t xml:space="preserve">facilities available in the laboratory </w:t>
      </w:r>
      <w:r w:rsidR="004C5272">
        <w:rPr>
          <w:rFonts w:ascii="Times New Roman" w:hAnsi="Times New Roman" w:cs="Times New Roman"/>
          <w:sz w:val="24"/>
          <w:szCs w:val="24"/>
        </w:rPr>
        <w:t>are intended</w:t>
      </w:r>
      <w:r w:rsidR="00F57F76" w:rsidRPr="00F57F76">
        <w:rPr>
          <w:rFonts w:ascii="Times New Roman" w:hAnsi="Times New Roman" w:cs="Times New Roman"/>
          <w:sz w:val="24"/>
          <w:szCs w:val="24"/>
        </w:rPr>
        <w:t xml:space="preserve"> to train the students in the field of testing of soils to determine their physical, index and engineering properties.</w:t>
      </w:r>
      <w:r w:rsidR="00254054">
        <w:rPr>
          <w:rFonts w:ascii="Times New Roman" w:hAnsi="Times New Roman" w:cs="Times New Roman"/>
          <w:sz w:val="24"/>
          <w:szCs w:val="24"/>
        </w:rPr>
        <w:t xml:space="preserve"> </w:t>
      </w:r>
      <w:r w:rsidR="00254054" w:rsidRPr="00F57F76">
        <w:rPr>
          <w:rFonts w:ascii="Times New Roman" w:hAnsi="Times New Roman" w:cs="Times New Roman"/>
          <w:sz w:val="24"/>
          <w:szCs w:val="24"/>
        </w:rPr>
        <w:t>The Geotechnical Laboratory is well-equipped with testing equipment for evaluating all engineering properties of soils and rocks, including index properties, compaction characteristics of soils, hydraulic characteristics, compressibility</w:t>
      </w:r>
      <w:r w:rsidR="00254054">
        <w:rPr>
          <w:rFonts w:ascii="Times New Roman" w:hAnsi="Times New Roman" w:cs="Times New Roman"/>
          <w:sz w:val="24"/>
          <w:szCs w:val="24"/>
        </w:rPr>
        <w:t xml:space="preserve">, rate of consolidation, </w:t>
      </w:r>
      <w:r w:rsidR="004C5272">
        <w:rPr>
          <w:rFonts w:ascii="Times New Roman" w:hAnsi="Times New Roman" w:cs="Times New Roman"/>
          <w:sz w:val="24"/>
          <w:szCs w:val="24"/>
        </w:rPr>
        <w:t>t</w:t>
      </w:r>
      <w:r w:rsidR="00254054">
        <w:rPr>
          <w:rFonts w:ascii="Times New Roman" w:hAnsi="Times New Roman" w:cs="Times New Roman"/>
          <w:sz w:val="24"/>
          <w:szCs w:val="24"/>
        </w:rPr>
        <w:t>riaxial strength and shea</w:t>
      </w:r>
      <w:r w:rsidR="00254054" w:rsidRPr="00F57F76">
        <w:rPr>
          <w:rFonts w:ascii="Times New Roman" w:hAnsi="Times New Roman" w:cs="Times New Roman"/>
          <w:sz w:val="24"/>
          <w:szCs w:val="24"/>
        </w:rPr>
        <w:t xml:space="preserve">r strength. The equipment ranges from the most fundamental to the most sophisticated and is used in both </w:t>
      </w:r>
      <w:r w:rsidR="00254054">
        <w:rPr>
          <w:rFonts w:ascii="Times New Roman" w:hAnsi="Times New Roman" w:cs="Times New Roman"/>
          <w:sz w:val="24"/>
          <w:szCs w:val="24"/>
        </w:rPr>
        <w:t xml:space="preserve">UG and </w:t>
      </w:r>
      <w:r w:rsidR="00254054" w:rsidRPr="005B1BC9">
        <w:rPr>
          <w:rFonts w:ascii="Times New Roman" w:hAnsi="Times New Roman" w:cs="Times New Roman"/>
          <w:sz w:val="24"/>
          <w:szCs w:val="24"/>
        </w:rPr>
        <w:t xml:space="preserve">PG </w:t>
      </w:r>
      <w:r w:rsidR="00254054">
        <w:rPr>
          <w:rFonts w:ascii="Times New Roman" w:hAnsi="Times New Roman" w:cs="Times New Roman"/>
          <w:sz w:val="24"/>
          <w:szCs w:val="24"/>
        </w:rPr>
        <w:t>teaching and research</w:t>
      </w:r>
      <w:r w:rsidR="003D5EEF">
        <w:rPr>
          <w:rFonts w:ascii="Times New Roman" w:hAnsi="Times New Roman" w:cs="Times New Roman"/>
          <w:sz w:val="24"/>
          <w:szCs w:val="24"/>
        </w:rPr>
        <w:t xml:space="preserve">. The research scholars </w:t>
      </w:r>
      <w:r w:rsidR="005C0960">
        <w:rPr>
          <w:rFonts w:ascii="Times New Roman" w:hAnsi="Times New Roman" w:cs="Times New Roman"/>
          <w:sz w:val="24"/>
          <w:szCs w:val="24"/>
        </w:rPr>
        <w:t xml:space="preserve">also </w:t>
      </w:r>
      <w:r w:rsidR="003D5EEF">
        <w:rPr>
          <w:rFonts w:ascii="Times New Roman" w:hAnsi="Times New Roman" w:cs="Times New Roman"/>
          <w:sz w:val="24"/>
          <w:szCs w:val="24"/>
        </w:rPr>
        <w:t xml:space="preserve">utilize it for </w:t>
      </w:r>
      <w:r w:rsidR="005C0960">
        <w:rPr>
          <w:rFonts w:ascii="Times New Roman" w:hAnsi="Times New Roman" w:cs="Times New Roman"/>
          <w:sz w:val="24"/>
          <w:szCs w:val="24"/>
        </w:rPr>
        <w:t xml:space="preserve">the </w:t>
      </w:r>
      <w:r w:rsidR="003D5EEF">
        <w:rPr>
          <w:rFonts w:ascii="Times New Roman" w:hAnsi="Times New Roman" w:cs="Times New Roman"/>
          <w:sz w:val="24"/>
          <w:szCs w:val="24"/>
        </w:rPr>
        <w:t xml:space="preserve">research and development activities. </w:t>
      </w:r>
      <w:r w:rsidR="00254054">
        <w:rPr>
          <w:rFonts w:ascii="Times New Roman" w:hAnsi="Times New Roman" w:cs="Times New Roman"/>
          <w:sz w:val="24"/>
          <w:szCs w:val="24"/>
        </w:rPr>
        <w:t>The existing equipment are also used for generating</w:t>
      </w:r>
      <w:r w:rsidR="00254054" w:rsidRPr="005B1BC9">
        <w:rPr>
          <w:rFonts w:ascii="Times New Roman" w:hAnsi="Times New Roman" w:cs="Times New Roman"/>
          <w:sz w:val="24"/>
          <w:szCs w:val="24"/>
        </w:rPr>
        <w:t xml:space="preserve"> revenue</w:t>
      </w:r>
      <w:r w:rsidR="003D5EEF">
        <w:rPr>
          <w:rFonts w:ascii="Times New Roman" w:hAnsi="Times New Roman" w:cs="Times New Roman"/>
          <w:sz w:val="24"/>
          <w:szCs w:val="24"/>
        </w:rPr>
        <w:t xml:space="preserve"> </w:t>
      </w:r>
      <w:r w:rsidR="00254054">
        <w:rPr>
          <w:rFonts w:ascii="Times New Roman" w:hAnsi="Times New Roman" w:cs="Times New Roman"/>
          <w:sz w:val="24"/>
          <w:szCs w:val="24"/>
        </w:rPr>
        <w:t>through</w:t>
      </w:r>
      <w:r w:rsidR="003D5EEF">
        <w:rPr>
          <w:rFonts w:ascii="Times New Roman" w:hAnsi="Times New Roman" w:cs="Times New Roman"/>
          <w:sz w:val="24"/>
          <w:szCs w:val="24"/>
        </w:rPr>
        <w:t xml:space="preserve"> </w:t>
      </w:r>
      <w:r w:rsidR="00254054">
        <w:rPr>
          <w:rFonts w:ascii="Times New Roman" w:hAnsi="Times New Roman" w:cs="Times New Roman"/>
          <w:sz w:val="24"/>
          <w:szCs w:val="24"/>
        </w:rPr>
        <w:t>consultancy work</w:t>
      </w:r>
      <w:r w:rsidR="00941444" w:rsidRPr="005B1BC9">
        <w:rPr>
          <w:rFonts w:ascii="Times New Roman" w:hAnsi="Times New Roman" w:cs="Times New Roman"/>
          <w:sz w:val="24"/>
          <w:szCs w:val="24"/>
        </w:rPr>
        <w:t>.</w:t>
      </w:r>
      <w:r w:rsidR="003F01D6">
        <w:rPr>
          <w:rFonts w:ascii="Times New Roman" w:hAnsi="Times New Roman" w:cs="Times New Roman"/>
          <w:sz w:val="24"/>
          <w:szCs w:val="24"/>
        </w:rPr>
        <w:t xml:space="preserve"> List of </w:t>
      </w:r>
      <w:r w:rsidR="00254054">
        <w:rPr>
          <w:rFonts w:ascii="Times New Roman" w:hAnsi="Times New Roman" w:cs="Times New Roman"/>
          <w:sz w:val="24"/>
          <w:szCs w:val="24"/>
        </w:rPr>
        <w:t>equipment</w:t>
      </w:r>
      <w:r w:rsidR="003F01D6">
        <w:rPr>
          <w:rFonts w:ascii="Times New Roman" w:hAnsi="Times New Roman" w:cs="Times New Roman"/>
          <w:sz w:val="24"/>
          <w:szCs w:val="24"/>
        </w:rPr>
        <w:t xml:space="preserve"> available i</w:t>
      </w:r>
      <w:r w:rsidR="001B645F">
        <w:rPr>
          <w:rFonts w:ascii="Times New Roman" w:hAnsi="Times New Roman" w:cs="Times New Roman"/>
          <w:sz w:val="24"/>
          <w:szCs w:val="24"/>
        </w:rPr>
        <w:t>n the laboratory is given below:</w:t>
      </w:r>
    </w:p>
    <w:p w14:paraId="0308FCD5" w14:textId="77777777" w:rsidR="00F57F76" w:rsidRDefault="00F57F76" w:rsidP="0025405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8510"/>
      </w:tblGrid>
      <w:tr w:rsidR="00274357" w:rsidRPr="00B87201" w14:paraId="3600527B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D817E7" w14:textId="77777777" w:rsidR="00274357" w:rsidRPr="00B87201" w:rsidRDefault="00274357" w:rsidP="00B87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  <w:t>S. No.</w:t>
            </w: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19A5F4" w14:textId="77777777" w:rsidR="00274357" w:rsidRPr="00B87201" w:rsidRDefault="00274357" w:rsidP="00B87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  <w:t>Equipment Name</w:t>
            </w:r>
          </w:p>
        </w:tc>
      </w:tr>
      <w:tr w:rsidR="00274357" w:rsidRPr="00B87201" w14:paraId="07A337D2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56902E6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A11B5A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DA7ACE">
              <w:rPr>
                <w:rFonts w:ascii="Times New Roman" w:hAnsi="Times New Roman" w:cs="Times New Roman"/>
              </w:rPr>
              <w:t>asagrande</w:t>
            </w:r>
            <w:r>
              <w:rPr>
                <w:rFonts w:ascii="Times New Roman" w:hAnsi="Times New Roman" w:cs="Times New Roman"/>
              </w:rPr>
              <w:t xml:space="preserve"> Apparatus</w:t>
            </w:r>
          </w:p>
        </w:tc>
      </w:tr>
      <w:tr w:rsidR="00274357" w:rsidRPr="00B87201" w14:paraId="725770C0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BA12AE3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F717C4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Hot air oven</w:t>
            </w:r>
          </w:p>
        </w:tc>
      </w:tr>
      <w:tr w:rsidR="00274357" w:rsidRPr="00B87201" w14:paraId="7538082E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F8D5895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8C1616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Permeability Apparatus</w:t>
            </w:r>
          </w:p>
        </w:tc>
      </w:tr>
      <w:tr w:rsidR="00274357" w:rsidRPr="00B87201" w14:paraId="3FD69BD0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9EC3C7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2C94E88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274357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Field Density kit</w:t>
            </w:r>
          </w:p>
        </w:tc>
      </w:tr>
      <w:tr w:rsidR="00274357" w:rsidRPr="00B87201" w14:paraId="1AE1BFB2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72448CA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6093923" w14:textId="77777777" w:rsidR="00274357" w:rsidRP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Specific Gravity kit</w:t>
            </w:r>
          </w:p>
        </w:tc>
      </w:tr>
      <w:tr w:rsidR="00274357" w:rsidRPr="00B87201" w14:paraId="771139DC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83CA2E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F04199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DA7ACE">
              <w:rPr>
                <w:rFonts w:ascii="Times New Roman" w:hAnsi="Times New Roman" w:cs="Times New Roman"/>
              </w:rPr>
              <w:t>Universal Automatic Compactor</w:t>
            </w:r>
          </w:p>
        </w:tc>
      </w:tr>
      <w:tr w:rsidR="00274357" w:rsidRPr="00B87201" w14:paraId="43B05E5B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E59E5C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5F92FEE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DA7ACE">
              <w:rPr>
                <w:rFonts w:ascii="Times New Roman" w:hAnsi="Times New Roman" w:cs="Times New Roman"/>
              </w:rPr>
              <w:t>Proctor</w:t>
            </w: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 xml:space="preserve"> Compaction test setup</w:t>
            </w:r>
          </w:p>
        </w:tc>
      </w:tr>
      <w:tr w:rsidR="00274357" w:rsidRPr="00B87201" w14:paraId="24BD3E01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2098EE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97D46D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 xml:space="preserve">IS Sieves and </w:t>
            </w:r>
            <w:r w:rsidRPr="00DA7ACE">
              <w:rPr>
                <w:rFonts w:ascii="Times New Roman" w:hAnsi="Times New Roman" w:cs="Times New Roman"/>
              </w:rPr>
              <w:t>Hydrometer</w:t>
            </w:r>
          </w:p>
        </w:tc>
      </w:tr>
      <w:tr w:rsidR="00274357" w:rsidRPr="00B87201" w14:paraId="5466E960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006F21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AB3F265" w14:textId="77777777" w:rsidR="00274357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DA7ACE">
              <w:rPr>
                <w:rFonts w:ascii="Times New Roman" w:hAnsi="Times New Roman" w:cs="Times New Roman"/>
              </w:rPr>
              <w:t>Sample Extractor</w:t>
            </w:r>
          </w:p>
        </w:tc>
      </w:tr>
      <w:tr w:rsidR="00274357" w:rsidRPr="00B87201" w14:paraId="3FB5E3F6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B13FC2B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BDAD81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Cone penetrometer Automatic (Universal penetrometer)</w:t>
            </w:r>
          </w:p>
        </w:tc>
      </w:tr>
      <w:tr w:rsidR="00274357" w:rsidRPr="00B87201" w14:paraId="6EEA9165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F733C0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892F5C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Triaxial Test Apparatus with Electronics Data Acquisition system and geotechnical analysis software</w:t>
            </w:r>
          </w:p>
        </w:tc>
      </w:tr>
      <w:tr w:rsidR="00274357" w:rsidRPr="00B87201" w14:paraId="65BBBEE3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7D8B9A4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69C6D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Consolidation Apparatus</w:t>
            </w:r>
          </w:p>
        </w:tc>
      </w:tr>
      <w:tr w:rsidR="00274357" w:rsidRPr="00B87201" w14:paraId="4B04A789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96FAA1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19EF78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Vain Shear test apparatus</w:t>
            </w:r>
          </w:p>
        </w:tc>
      </w:tr>
      <w:tr w:rsidR="00274357" w:rsidRPr="00B87201" w14:paraId="50C47B56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9BFD8D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5AC856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Direct Shear Apparatus Electronic</w:t>
            </w:r>
          </w:p>
        </w:tc>
      </w:tr>
      <w:tr w:rsidR="00274357" w:rsidRPr="00B87201" w14:paraId="78D3A93B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CBC61E5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0444E5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Laboratory CBR testing machine</w:t>
            </w:r>
          </w:p>
        </w:tc>
      </w:tr>
      <w:tr w:rsidR="00274357" w:rsidRPr="00B87201" w14:paraId="2F933D6A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B10246F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52ABBC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Swell Pressure test apparatus</w:t>
            </w:r>
          </w:p>
        </w:tc>
      </w:tr>
      <w:tr w:rsidR="00274357" w:rsidRPr="00B87201" w14:paraId="257ECEFB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A7D77C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0290EE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Relative Density Apparatus</w:t>
            </w:r>
          </w:p>
        </w:tc>
      </w:tr>
      <w:tr w:rsidR="00274357" w:rsidRPr="00B87201" w14:paraId="54D04AB5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D748D5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11B818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Strains Measurement Digital Display unit</w:t>
            </w:r>
          </w:p>
        </w:tc>
      </w:tr>
      <w:tr w:rsidR="00274357" w:rsidRPr="00B87201" w14:paraId="66F408CC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CEE15D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A87DEE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Load Frame</w:t>
            </w:r>
          </w:p>
        </w:tc>
      </w:tr>
      <w:tr w:rsidR="00274357" w:rsidRPr="00B87201" w14:paraId="33BFD44D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026555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F644F2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Data logger with computer software</w:t>
            </w:r>
          </w:p>
        </w:tc>
      </w:tr>
      <w:tr w:rsidR="00274357" w:rsidRPr="00B87201" w14:paraId="1300C344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1406663" w14:textId="77777777" w:rsidR="00274357" w:rsidRPr="00B87201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4CAB0" w14:textId="77777777" w:rsidR="00274357" w:rsidRPr="00B87201" w:rsidRDefault="00274357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val="en-IN" w:eastAsia="en-IN"/>
              </w:rPr>
            </w:pPr>
            <w:r w:rsidRPr="00B87201">
              <w:rPr>
                <w:rFonts w:ascii="Times New Roman" w:eastAsia="Times New Roman" w:hAnsi="Times New Roman" w:cs="Times New Roman"/>
                <w:bCs/>
                <w:color w:val="000000" w:themeColor="text1"/>
                <w:lang w:val="en-IN" w:eastAsia="en-IN"/>
              </w:rPr>
              <w:t>Large Direct Shear Test Machine</w:t>
            </w:r>
          </w:p>
        </w:tc>
      </w:tr>
    </w:tbl>
    <w:p w14:paraId="1F4FCEF6" w14:textId="77777777" w:rsidR="00254054" w:rsidRDefault="00254054" w:rsidP="002540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C3833D" w14:textId="77777777" w:rsidR="00EE5A5F" w:rsidRDefault="00EE5A5F" w:rsidP="00831796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Information Regarding </w:t>
      </w:r>
      <w:r w:rsidR="00BF0E19">
        <w:rPr>
          <w:rFonts w:ascii="Times New Roman" w:hAnsi="Times New Roman" w:cs="Times New Roman"/>
          <w:b/>
          <w:sz w:val="24"/>
          <w:szCs w:val="24"/>
          <w:u w:val="single"/>
        </w:rPr>
        <w:t>Few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Important Set Ups in the </w:t>
      </w:r>
      <w:r w:rsidR="00274357">
        <w:rPr>
          <w:rFonts w:ascii="Times New Roman" w:hAnsi="Times New Roman" w:cs="Times New Roman"/>
          <w:b/>
          <w:sz w:val="24"/>
          <w:szCs w:val="24"/>
          <w:u w:val="single"/>
        </w:rPr>
        <w:t>GE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Laboratory</w:t>
      </w:r>
    </w:p>
    <w:p w14:paraId="0E8EAD21" w14:textId="77777777" w:rsidR="000C0EEA" w:rsidRDefault="000C0EEA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0"/>
      </w:tblGrid>
      <w:tr w:rsidR="000C0EEA" w14:paraId="56FDD883" w14:textId="77777777" w:rsidTr="00F36F4B">
        <w:tc>
          <w:tcPr>
            <w:tcW w:w="9730" w:type="dxa"/>
          </w:tcPr>
          <w:p w14:paraId="12948908" w14:textId="77777777" w:rsidR="000C0EEA" w:rsidRPr="00AE011E" w:rsidRDefault="000C0EEA" w:rsidP="000C0EEA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b/>
                <w:lang w:eastAsia="en-IN"/>
              </w:rPr>
            </w:pPr>
            <w:r w:rsidRPr="00AE011E">
              <w:rPr>
                <w:b/>
                <w:lang w:eastAsia="en-IN"/>
              </w:rPr>
              <w:t xml:space="preserve">Cone penetrometer Automatic (Universal penetrometer) – </w:t>
            </w:r>
          </w:p>
          <w:p w14:paraId="6759BAAA" w14:textId="61D94951" w:rsidR="000C0EEA" w:rsidRDefault="000C0EEA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IN"/>
              </w:rPr>
              <w:t>BS</w:t>
            </w:r>
            <w:r w:rsidRPr="00120DC6">
              <w:rPr>
                <w:rFonts w:ascii="Times New Roman" w:eastAsia="Times New Roman" w:hAnsi="Times New Roman" w:cs="Times New Roman"/>
                <w:bCs/>
                <w:lang w:eastAsia="en-IN"/>
              </w:rPr>
              <w:t xml:space="preserve">: 1377,IS:2720 (Part-V) IS:11196-1985 Inclusive of penetration test cone 35mm long penetration test cup.55mm dia x 40, 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>S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upplier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 xml:space="preserve">:- 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M/s Aimil Ltd., New Delhi</w:t>
            </w:r>
          </w:p>
          <w:p w14:paraId="67DEA016" w14:textId="191DD6E4" w:rsidR="00896934" w:rsidRDefault="00896934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503B79"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>USE: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 xml:space="preserve"> </w:t>
            </w:r>
            <w:r w:rsidRPr="00667087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Evaluates soil compaction, soil consistency, and bearing capacity of foundations and pavement subgrades.</w:t>
            </w: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 xml:space="preserve"> It </w:t>
            </w:r>
            <w:r w:rsidRPr="008154DC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provides an accurate and continuous profile of soil stratification.</w:t>
            </w:r>
          </w:p>
          <w:p w14:paraId="785B05E3" w14:textId="77777777" w:rsidR="000C0EEA" w:rsidRPr="008631CB" w:rsidRDefault="000C0EEA" w:rsidP="00BC1D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26748572" wp14:editId="00D375A4">
                  <wp:extent cx="3194050" cy="3601041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98" cy="36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5893D487" w14:textId="77777777" w:rsidTr="00F36F4B">
        <w:tc>
          <w:tcPr>
            <w:tcW w:w="9730" w:type="dxa"/>
          </w:tcPr>
          <w:p w14:paraId="63680DF4" w14:textId="28C9A931" w:rsidR="000C0EEA" w:rsidRDefault="000C0EEA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t xml:space="preserve"> </w:t>
            </w:r>
            <w:r w:rsidRPr="00AE011E">
              <w:rPr>
                <w:b/>
                <w:lang w:eastAsia="en-IN"/>
              </w:rPr>
              <w:t xml:space="preserve">Triaxial Test Apparatus with Electronics Data Acquisition system and geotechnical analysis software – </w:t>
            </w:r>
          </w:p>
          <w:p w14:paraId="29EC26DA" w14:textId="14380145" w:rsidR="000C0EEA" w:rsidRDefault="000C0EEA" w:rsidP="00BC1D4F">
            <w:pPr>
              <w:pStyle w:val="ListParagraph"/>
              <w:spacing w:line="360" w:lineRule="auto"/>
              <w:ind w:left="0"/>
              <w:rPr>
                <w:lang w:eastAsia="en-IN"/>
              </w:rPr>
            </w:pPr>
            <w:r w:rsidRPr="00AE011E">
              <w:rPr>
                <w:lang w:eastAsia="en-IN"/>
              </w:rPr>
              <w:t>Pressure Cell (for 38 and 54 mm dia samples), Pressure Transducer of capacity 200 kPa (2 nos) and 500 kPa (1 no) with resolution of 0.5 kPa or less , 8 channel Digital unit including its calibration with 4 nos LVDT and 1 no Load Cell, Supplier:- M/s. Electropulse Uttarakhand</w:t>
            </w:r>
          </w:p>
          <w:p w14:paraId="4F359243" w14:textId="417F439B" w:rsidR="0025782F" w:rsidRPr="00C34906" w:rsidRDefault="0025782F" w:rsidP="00BC1D4F">
            <w:pPr>
              <w:pStyle w:val="ListParagraph"/>
              <w:spacing w:line="360" w:lineRule="auto"/>
              <w:ind w:left="0"/>
              <w:rPr>
                <w:b/>
                <w:bCs/>
                <w:lang w:eastAsia="en-IN"/>
              </w:rPr>
            </w:pPr>
            <w:r w:rsidRPr="00667087">
              <w:rPr>
                <w:b/>
                <w:bCs/>
                <w:lang w:eastAsia="en-IN"/>
              </w:rPr>
              <w:t>USE:</w:t>
            </w:r>
            <w:r>
              <w:rPr>
                <w:b/>
                <w:bCs/>
                <w:lang w:eastAsia="en-IN"/>
              </w:rPr>
              <w:t xml:space="preserve"> </w:t>
            </w:r>
            <w:r w:rsidRPr="008154DC">
              <w:rPr>
                <w:lang w:eastAsia="en-IN"/>
              </w:rPr>
              <w:t>To determine shear strength and mechanical characteristics of the soil</w:t>
            </w:r>
          </w:p>
          <w:p w14:paraId="639B5189" w14:textId="77777777" w:rsidR="000C0EEA" w:rsidRPr="00AE011E" w:rsidRDefault="000C0EEA" w:rsidP="00BC1D4F">
            <w:pPr>
              <w:pStyle w:val="ListParagraph"/>
              <w:spacing w:line="360" w:lineRule="auto"/>
              <w:ind w:left="0"/>
              <w:jc w:val="center"/>
              <w:rPr>
                <w:b/>
                <w:lang w:eastAsia="en-IN"/>
              </w:rPr>
            </w:pPr>
            <w:r>
              <w:rPr>
                <w:noProof/>
                <w:lang w:bidi="hi-IN"/>
              </w:rPr>
              <w:lastRenderedPageBreak/>
              <w:drawing>
                <wp:inline distT="0" distB="0" distL="0" distR="0" wp14:anchorId="53B44D9F" wp14:editId="3B490649">
                  <wp:extent cx="2825078" cy="33591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152" cy="33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36433635" w14:textId="77777777" w:rsidTr="00F36F4B">
        <w:tc>
          <w:tcPr>
            <w:tcW w:w="9730" w:type="dxa"/>
          </w:tcPr>
          <w:p w14:paraId="3A4D1E21" w14:textId="1DCB16AE" w:rsidR="000C0EEA" w:rsidRPr="00EB70B9" w:rsidRDefault="00F36F4B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lastRenderedPageBreak/>
              <w:t xml:space="preserve"> </w:t>
            </w:r>
            <w:r w:rsidR="000C0EEA" w:rsidRPr="00EB70B9">
              <w:rPr>
                <w:b/>
                <w:lang w:eastAsia="en-IN"/>
              </w:rPr>
              <w:t>Consolidation Apparatus</w:t>
            </w:r>
            <w:r w:rsidR="00B34A3F">
              <w:rPr>
                <w:b/>
                <w:lang w:eastAsia="en-IN"/>
              </w:rPr>
              <w:t xml:space="preserve"> </w:t>
            </w:r>
            <w:r w:rsidR="000C0EEA" w:rsidRPr="00EB70B9">
              <w:rPr>
                <w:b/>
                <w:lang w:eastAsia="en-IN"/>
              </w:rPr>
              <w:t>-</w:t>
            </w:r>
          </w:p>
          <w:p w14:paraId="3B899EB9" w14:textId="157AEFD0" w:rsidR="000C0EEA" w:rsidRDefault="000C0EEA" w:rsidP="00BC1D4F">
            <w:pPr>
              <w:pStyle w:val="ListParagraph"/>
              <w:spacing w:line="360" w:lineRule="auto"/>
              <w:ind w:left="0"/>
              <w:rPr>
                <w:lang w:eastAsia="en-IN"/>
              </w:rPr>
            </w:pPr>
            <w:r w:rsidRPr="00120DC6">
              <w:rPr>
                <w:lang w:eastAsia="en-IN"/>
              </w:rPr>
              <w:t xml:space="preserve">3 Gang Electronic, </w:t>
            </w:r>
            <w:r>
              <w:rPr>
                <w:lang w:eastAsia="en-IN"/>
              </w:rPr>
              <w:t>S</w:t>
            </w:r>
            <w:r w:rsidRPr="00D749E4">
              <w:rPr>
                <w:lang w:eastAsia="en-IN"/>
              </w:rPr>
              <w:t>upplier</w:t>
            </w:r>
            <w:r>
              <w:rPr>
                <w:lang w:eastAsia="en-IN"/>
              </w:rPr>
              <w:t xml:space="preserve">:- </w:t>
            </w:r>
            <w:r w:rsidRPr="00D749E4">
              <w:rPr>
                <w:lang w:eastAsia="en-IN"/>
              </w:rPr>
              <w:t>M/s Aimil Ltd., New Delhi</w:t>
            </w:r>
          </w:p>
          <w:p w14:paraId="284EAB26" w14:textId="401A8FDE" w:rsidR="00161DD7" w:rsidRPr="0025782F" w:rsidRDefault="0025782F" w:rsidP="00BC1D4F">
            <w:pPr>
              <w:pStyle w:val="ListParagraph"/>
              <w:spacing w:line="360" w:lineRule="auto"/>
              <w:ind w:left="0"/>
              <w:rPr>
                <w:color w:val="000000" w:themeColor="text1"/>
                <w:sz w:val="22"/>
                <w:szCs w:val="22"/>
                <w:lang w:eastAsia="en-IN"/>
              </w:rPr>
            </w:pPr>
            <w:r w:rsidRPr="00CA6BA9">
              <w:rPr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USE:</w:t>
            </w:r>
            <w:r w:rsidRPr="00CA6BA9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hd w:val="clear" w:color="auto" w:fill="FFFFFF"/>
              </w:rPr>
              <w:t>D</w:t>
            </w:r>
            <w:r w:rsidRPr="00CA6BA9">
              <w:rPr>
                <w:color w:val="000000" w:themeColor="text1"/>
                <w:sz w:val="22"/>
                <w:szCs w:val="22"/>
                <w:shd w:val="clear" w:color="auto" w:fill="FFFFFF"/>
              </w:rPr>
              <w:t>etermine</w:t>
            </w:r>
            <w:r w:rsidR="00F36F4B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the rate and magnitude of soil </w:t>
            </w:r>
            <w:r w:rsidRPr="00CA6BA9"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  <w:shd w:val="clear" w:color="auto" w:fill="FFFFFF"/>
              </w:rPr>
              <w:t>consolidation</w:t>
            </w:r>
            <w:r w:rsidR="00F36F4B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CA6BA9">
              <w:rPr>
                <w:color w:val="000000" w:themeColor="text1"/>
                <w:sz w:val="22"/>
                <w:szCs w:val="22"/>
                <w:shd w:val="clear" w:color="auto" w:fill="FFFFFF"/>
              </w:rPr>
              <w:t>when the soil is restrained laterally and loaded axially.</w:t>
            </w:r>
          </w:p>
          <w:p w14:paraId="299AE4AB" w14:textId="77777777" w:rsidR="000C0EEA" w:rsidRDefault="000C0EEA" w:rsidP="00BC1D4F">
            <w:pPr>
              <w:pStyle w:val="ListParagraph"/>
              <w:spacing w:line="360" w:lineRule="auto"/>
              <w:ind w:left="0"/>
              <w:jc w:val="center"/>
              <w:rPr>
                <w:b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30354323" wp14:editId="7DD61AF0">
                  <wp:extent cx="3987800" cy="3459642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558" cy="349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163A3E91" w14:textId="77777777" w:rsidTr="00F36F4B">
        <w:tc>
          <w:tcPr>
            <w:tcW w:w="9730" w:type="dxa"/>
          </w:tcPr>
          <w:p w14:paraId="4B837109" w14:textId="73608A8E" w:rsidR="000C0EEA" w:rsidRPr="00EB70B9" w:rsidRDefault="000C0EEA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lastRenderedPageBreak/>
              <w:t xml:space="preserve"> </w:t>
            </w:r>
            <w:r w:rsidRPr="00EB70B9">
              <w:rPr>
                <w:b/>
                <w:lang w:eastAsia="en-IN"/>
              </w:rPr>
              <w:t>Direct Shear Apparatus Electronic</w:t>
            </w:r>
            <w:r w:rsidR="00B34A3F">
              <w:rPr>
                <w:b/>
                <w:lang w:eastAsia="en-IN"/>
              </w:rPr>
              <w:t xml:space="preserve"> </w:t>
            </w:r>
            <w:r w:rsidRPr="00EB70B9">
              <w:rPr>
                <w:b/>
                <w:lang w:eastAsia="en-IN"/>
              </w:rPr>
              <w:t>-</w:t>
            </w:r>
          </w:p>
          <w:p w14:paraId="0C9441AF" w14:textId="59A303C6" w:rsidR="000C0EEA" w:rsidRDefault="000C0EEA" w:rsidP="00BC1D4F">
            <w:pPr>
              <w:pStyle w:val="ListParagraph"/>
              <w:spacing w:line="360" w:lineRule="auto"/>
              <w:ind w:left="0"/>
              <w:rPr>
                <w:lang w:eastAsia="en-IN"/>
              </w:rPr>
            </w:pPr>
            <w:r w:rsidRPr="00120DC6">
              <w:rPr>
                <w:lang w:eastAsia="en-IN"/>
              </w:rPr>
              <w:t xml:space="preserve">Capacity 2.5kN, </w:t>
            </w:r>
            <w:r>
              <w:rPr>
                <w:lang w:eastAsia="en-IN"/>
              </w:rPr>
              <w:t>S</w:t>
            </w:r>
            <w:r w:rsidRPr="00D749E4">
              <w:rPr>
                <w:lang w:eastAsia="en-IN"/>
              </w:rPr>
              <w:t>upplier</w:t>
            </w:r>
            <w:r>
              <w:rPr>
                <w:lang w:eastAsia="en-IN"/>
              </w:rPr>
              <w:t xml:space="preserve">:- </w:t>
            </w:r>
            <w:r w:rsidRPr="00D749E4">
              <w:rPr>
                <w:lang w:eastAsia="en-IN"/>
              </w:rPr>
              <w:t>M/s Aimil Ltd., New Delhi</w:t>
            </w:r>
          </w:p>
          <w:p w14:paraId="422FD07C" w14:textId="77777777" w:rsidR="0025782F" w:rsidRPr="002B3A63" w:rsidRDefault="0025782F" w:rsidP="0025782F">
            <w:pPr>
              <w:pStyle w:val="ListParagraph"/>
              <w:spacing w:line="360" w:lineRule="auto"/>
              <w:ind w:left="0"/>
              <w:rPr>
                <w:lang w:eastAsia="en-IN"/>
              </w:rPr>
            </w:pPr>
            <w:r w:rsidRPr="00CA6BA9">
              <w:rPr>
                <w:b/>
                <w:bCs/>
                <w:lang w:eastAsia="en-IN"/>
              </w:rPr>
              <w:t>USE:</w:t>
            </w:r>
            <w:r>
              <w:rPr>
                <w:lang w:eastAsia="en-IN"/>
              </w:rPr>
              <w:t xml:space="preserve"> </w:t>
            </w:r>
            <w:r w:rsidRPr="008154DC">
              <w:rPr>
                <w:lang w:eastAsia="en-IN"/>
              </w:rPr>
              <w:t>To determine shear strength and mechanical characteristics of the soil</w:t>
            </w:r>
          </w:p>
          <w:p w14:paraId="2EA8A121" w14:textId="1F3133D2" w:rsidR="000C0EEA" w:rsidRPr="00EB70B9" w:rsidRDefault="000C0EEA" w:rsidP="00BC1D4F">
            <w:pPr>
              <w:pStyle w:val="ListParagraph"/>
              <w:spacing w:line="360" w:lineRule="auto"/>
              <w:ind w:left="0"/>
              <w:jc w:val="center"/>
              <w:rPr>
                <w:b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48DB3447" wp14:editId="6AA31292">
                  <wp:extent cx="3129459" cy="2508103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558" cy="2528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11A3CE3A" w14:textId="77777777" w:rsidTr="00F36F4B">
        <w:tc>
          <w:tcPr>
            <w:tcW w:w="9730" w:type="dxa"/>
          </w:tcPr>
          <w:p w14:paraId="537EF067" w14:textId="77777777" w:rsidR="000C0EEA" w:rsidRPr="009F6050" w:rsidRDefault="000C0EEA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t xml:space="preserve"> </w:t>
            </w:r>
            <w:r w:rsidRPr="009F6050">
              <w:rPr>
                <w:b/>
                <w:lang w:eastAsia="en-IN"/>
              </w:rPr>
              <w:t>Relative Density Apparatus</w:t>
            </w:r>
          </w:p>
          <w:p w14:paraId="47D9944E" w14:textId="7DB58ABF" w:rsidR="000C0EEA" w:rsidRDefault="000C0EEA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lang w:eastAsia="en-IN"/>
              </w:rPr>
              <w:t>S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upplier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 xml:space="preserve">:- 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M/s. Hydraulic &amp; Engineering Instruments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 xml:space="preserve"> 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New Delhi</w:t>
            </w:r>
          </w:p>
          <w:p w14:paraId="78698DE2" w14:textId="73F1DE71" w:rsidR="0025782F" w:rsidRPr="00AB4878" w:rsidRDefault="0025782F" w:rsidP="0025782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en-IN"/>
              </w:rPr>
            </w:pPr>
            <w:r w:rsidRPr="002D7AB8"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>USE: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 xml:space="preserve"> </w:t>
            </w:r>
            <w:r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D</w:t>
            </w:r>
            <w:r w:rsidRPr="00AB4878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etermines the relative density of granular soils that do not respond well to Proctor moisture-density tests. Maximum density is determined by placing soil in special molds and densifying using a vibrating table and surcharge.</w:t>
            </w:r>
          </w:p>
          <w:p w14:paraId="011B5BF7" w14:textId="04750626" w:rsidR="000C0EEA" w:rsidRPr="00BB096F" w:rsidRDefault="000C0EEA" w:rsidP="00BC1D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42B5ECCD" wp14:editId="584A5AC0">
                  <wp:extent cx="2539219" cy="3386829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474" cy="3396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295985BC" w14:textId="77777777" w:rsidTr="00F36F4B">
        <w:tc>
          <w:tcPr>
            <w:tcW w:w="9730" w:type="dxa"/>
          </w:tcPr>
          <w:p w14:paraId="542B4317" w14:textId="77777777" w:rsidR="000C0EEA" w:rsidRPr="009F6050" w:rsidRDefault="000C0EEA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lastRenderedPageBreak/>
              <w:t xml:space="preserve"> </w:t>
            </w:r>
            <w:r w:rsidRPr="009F6050">
              <w:rPr>
                <w:b/>
                <w:lang w:eastAsia="en-IN"/>
              </w:rPr>
              <w:t>Load Frame</w:t>
            </w:r>
          </w:p>
          <w:p w14:paraId="1AB99B4B" w14:textId="3815DF5A" w:rsidR="000C0EEA" w:rsidRDefault="000C0EEA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 xml:space="preserve">Motorized, 200 KN Capacity 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>S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upplier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 xml:space="preserve">:- 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M/s. Tirth Enterprise</w:t>
            </w:r>
          </w:p>
          <w:p w14:paraId="1340B147" w14:textId="42806749" w:rsidR="0025782F" w:rsidRDefault="004C5272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FF5FCC"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>USE:</w:t>
            </w:r>
            <w:r w:rsidRPr="00FF5FCC">
              <w:rPr>
                <w:rFonts w:ascii="Times New Roman" w:eastAsia="Times New Roman" w:hAnsi="Times New Roman" w:cs="Times New Roman"/>
                <w:lang w:eastAsia="en-IN"/>
              </w:rPr>
              <w:t xml:space="preserve"> </w:t>
            </w:r>
            <w:r w:rsidRPr="00FF5FCC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For applying vertical force in triaxial and many other laboratory tests where vertical load has to be applied</w:t>
            </w:r>
          </w:p>
          <w:p w14:paraId="5D874471" w14:textId="77777777" w:rsidR="000C0EEA" w:rsidRPr="00AF33FC" w:rsidRDefault="000C0EEA" w:rsidP="00BC1D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37884F44" wp14:editId="189073D3">
                  <wp:extent cx="4794250" cy="3782902"/>
                  <wp:effectExtent l="0" t="0" r="635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445" cy="3799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60464661" w14:textId="77777777" w:rsidTr="00F36F4B">
        <w:tc>
          <w:tcPr>
            <w:tcW w:w="9730" w:type="dxa"/>
          </w:tcPr>
          <w:p w14:paraId="6A6C393D" w14:textId="77777777" w:rsidR="000C0EEA" w:rsidRPr="009F6050" w:rsidRDefault="000C0EEA" w:rsidP="000C0EE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lang w:eastAsia="en-IN"/>
              </w:rPr>
            </w:pPr>
            <w:r>
              <w:rPr>
                <w:b/>
                <w:lang w:eastAsia="en-IN"/>
              </w:rPr>
              <w:t xml:space="preserve"> </w:t>
            </w:r>
            <w:r w:rsidRPr="009F6050">
              <w:rPr>
                <w:b/>
                <w:lang w:eastAsia="en-IN"/>
              </w:rPr>
              <w:t>Data logger with computer software</w:t>
            </w:r>
          </w:p>
          <w:p w14:paraId="54DCBEFD" w14:textId="1D93EC98" w:rsidR="000C0EEA" w:rsidRDefault="000C0EEA" w:rsidP="00BC1D4F">
            <w:pPr>
              <w:spacing w:line="360" w:lineRule="auto"/>
              <w:rPr>
                <w:rFonts w:ascii="Times New Roman" w:eastAsia="Times New Roman" w:hAnsi="Times New Roman" w:cs="Times New Roman"/>
                <w:lang w:eastAsia="en-IN"/>
              </w:rPr>
            </w:pP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Di</w:t>
            </w:r>
            <w:r w:rsidRPr="00120DC6">
              <w:rPr>
                <w:rFonts w:ascii="Times New Roman" w:eastAsia="Times New Roman" w:hAnsi="Times New Roman" w:cs="Times New Roman"/>
                <w:lang w:eastAsia="en-IN"/>
              </w:rPr>
              <w:t xml:space="preserve">gital 8 Channel, 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>S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upplier</w:t>
            </w:r>
            <w:r>
              <w:rPr>
                <w:rFonts w:ascii="Times New Roman" w:eastAsia="Times New Roman" w:hAnsi="Times New Roman" w:cs="Times New Roman"/>
                <w:lang w:eastAsia="en-IN"/>
              </w:rPr>
              <w:t>:-</w:t>
            </w:r>
            <w:r w:rsidRPr="00120DC6">
              <w:rPr>
                <w:rFonts w:ascii="Times New Roman" w:eastAsia="Times New Roman" w:hAnsi="Times New Roman" w:cs="Times New Roman"/>
                <w:lang w:eastAsia="en-IN"/>
              </w:rPr>
              <w:t xml:space="preserve"> </w:t>
            </w:r>
            <w:r w:rsidRPr="00D749E4">
              <w:rPr>
                <w:rFonts w:ascii="Times New Roman" w:eastAsia="Times New Roman" w:hAnsi="Times New Roman" w:cs="Times New Roman"/>
                <w:lang w:eastAsia="en-IN"/>
              </w:rPr>
              <w:t>Patel Calibration Service, Ahmedabad</w:t>
            </w:r>
          </w:p>
          <w:p w14:paraId="4EE83532" w14:textId="0F55385D" w:rsidR="004C5272" w:rsidRPr="004C5272" w:rsidRDefault="004C5272" w:rsidP="00BC1D4F">
            <w:pPr>
              <w:spacing w:line="360" w:lineRule="auto"/>
              <w:rPr>
                <w:rFonts w:ascii="Times New Roman" w:eastAsia="Times New Roman" w:hAnsi="Times New Roman" w:cs="Times New Roman"/>
                <w:b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IN"/>
              </w:rPr>
              <w:t xml:space="preserve">USE: </w:t>
            </w:r>
            <w:r w:rsidRPr="00FF5FCC">
              <w:rPr>
                <w:rFonts w:ascii="Times New Roman" w:eastAsia="Times New Roman" w:hAnsi="Times New Roman" w:cs="Times New Roman"/>
                <w:bCs/>
                <w:lang w:eastAsia="en-IN"/>
              </w:rPr>
              <w:t>Used to store/record data over time or location</w:t>
            </w:r>
            <w:r>
              <w:rPr>
                <w:rFonts w:ascii="Times New Roman" w:eastAsia="Times New Roman" w:hAnsi="Times New Roman" w:cs="Times New Roman"/>
                <w:b/>
                <w:lang w:eastAsia="en-IN"/>
              </w:rPr>
              <w:t xml:space="preserve"> </w:t>
            </w:r>
          </w:p>
          <w:p w14:paraId="3397C3FB" w14:textId="77777777" w:rsidR="000C0EEA" w:rsidRPr="00AF33FC" w:rsidRDefault="000C0EEA" w:rsidP="00BC1D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highlight w:val="yellow"/>
                <w:lang w:eastAsia="en-IN"/>
              </w:rPr>
            </w:pPr>
            <w:r w:rsidRPr="00400495">
              <w:rPr>
                <w:noProof/>
                <w:lang w:bidi="hi-IN"/>
              </w:rPr>
              <w:drawing>
                <wp:inline distT="0" distB="0" distL="0" distR="0" wp14:anchorId="0C3B44D3" wp14:editId="1275DCB3">
                  <wp:extent cx="4466928" cy="2514600"/>
                  <wp:effectExtent l="0" t="0" r="0" b="0"/>
                  <wp:docPr id="14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EB0463-2340-4AE1-7ABC-626926954D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EB0463-2340-4AE1-7ABC-626926954D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7488" t="23933" r="7396" b="17440"/>
                          <a:stretch/>
                        </pic:blipFill>
                        <pic:spPr>
                          <a:xfrm>
                            <a:off x="0" y="0"/>
                            <a:ext cx="4511108" cy="253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EEA" w14:paraId="32C8B2F6" w14:textId="77777777" w:rsidTr="00F36F4B">
        <w:tc>
          <w:tcPr>
            <w:tcW w:w="9730" w:type="dxa"/>
          </w:tcPr>
          <w:p w14:paraId="63514F15" w14:textId="77777777" w:rsidR="00991AA9" w:rsidRDefault="000C0EEA" w:rsidP="00991AA9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b/>
                <w:color w:val="000000" w:themeColor="text1"/>
                <w:lang w:eastAsia="en-IN"/>
              </w:rPr>
            </w:pPr>
            <w:r>
              <w:rPr>
                <w:b/>
                <w:color w:val="000000" w:themeColor="text1"/>
                <w:lang w:eastAsia="en-IN"/>
              </w:rPr>
              <w:lastRenderedPageBreak/>
              <w:t xml:space="preserve"> </w:t>
            </w:r>
            <w:r w:rsidRPr="009F6050">
              <w:rPr>
                <w:b/>
                <w:color w:val="000000" w:themeColor="text1"/>
                <w:lang w:eastAsia="en-IN"/>
              </w:rPr>
              <w:t>Large Direct Shear Test Machine</w:t>
            </w:r>
          </w:p>
          <w:p w14:paraId="390E0CBD" w14:textId="36AE932C" w:rsidR="000C0EEA" w:rsidRPr="00991AA9" w:rsidRDefault="000C0EEA" w:rsidP="00991AA9">
            <w:pPr>
              <w:pStyle w:val="ListParagraph"/>
              <w:spacing w:line="360" w:lineRule="auto"/>
              <w:ind w:left="0"/>
              <w:rPr>
                <w:b/>
                <w:color w:val="000000" w:themeColor="text1"/>
                <w:sz w:val="22"/>
                <w:szCs w:val="22"/>
                <w:lang w:eastAsia="en-IN"/>
              </w:rPr>
            </w:pPr>
            <w:r w:rsidRPr="00991AA9">
              <w:rPr>
                <w:color w:val="000000" w:themeColor="text1"/>
                <w:sz w:val="22"/>
                <w:szCs w:val="22"/>
                <w:lang w:eastAsia="en-IN"/>
              </w:rPr>
              <w:t xml:space="preserve">Capacity 50 kN, 3 LVDT's for Displacement Measurement, </w:t>
            </w:r>
            <w:r w:rsidR="00991AA9" w:rsidRPr="00991AA9">
              <w:rPr>
                <w:rFonts w:eastAsia="Calibri" w:cs="Mangal"/>
                <w:sz w:val="22"/>
                <w:szCs w:val="22"/>
              </w:rPr>
              <w:t xml:space="preserve">Operation: Motorised, Rates of Strain: 0.0014 to 10.16 mm/min, Shear load capacity: 50 kN, </w:t>
            </w:r>
            <w:r w:rsidRPr="00991AA9">
              <w:rPr>
                <w:color w:val="000000" w:themeColor="text1"/>
                <w:sz w:val="22"/>
                <w:szCs w:val="22"/>
                <w:lang w:eastAsia="en-IN"/>
              </w:rPr>
              <w:t xml:space="preserve">Load cell for horizontal and vertical loading, </w:t>
            </w:r>
            <w:r w:rsidRPr="00991AA9">
              <w:rPr>
                <w:sz w:val="22"/>
                <w:szCs w:val="22"/>
                <w:lang w:eastAsia="en-IN"/>
              </w:rPr>
              <w:t>Supplier :-</w:t>
            </w:r>
            <w:r w:rsidRPr="00991AA9">
              <w:rPr>
                <w:color w:val="000000" w:themeColor="text1"/>
                <w:sz w:val="22"/>
                <w:szCs w:val="22"/>
                <w:lang w:eastAsia="en-IN"/>
              </w:rPr>
              <w:t>HEICO</w:t>
            </w:r>
          </w:p>
          <w:p w14:paraId="52B01D71" w14:textId="408F1BFB" w:rsidR="00991AA9" w:rsidRDefault="004C5272" w:rsidP="00991AA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IN"/>
              </w:rPr>
            </w:pPr>
            <w:r w:rsidRPr="00766FA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en-IN"/>
              </w:rPr>
              <w:t xml:space="preserve">USE: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en-IN"/>
              </w:rPr>
              <w:t xml:space="preserve"> </w:t>
            </w:r>
            <w:r w:rsidR="00991AA9" w:rsidRPr="00991AA9">
              <w:rPr>
                <w:rFonts w:ascii="Times New Roman" w:eastAsia="Times New Roman" w:hAnsi="Times New Roman" w:cs="Times New Roman"/>
                <w:color w:val="000000" w:themeColor="text1"/>
                <w:lang w:eastAsia="en-IN"/>
              </w:rPr>
              <w:t xml:space="preserve">To determine Shear Strength parameter i.e. angle of shearing resistance and cohesion of soil &amp; aggregate </w:t>
            </w:r>
            <w:r w:rsidR="00991AA9" w:rsidRPr="00991AA9">
              <w:rPr>
                <w:rFonts w:ascii="Times New Roman" w:eastAsia="Times New Roman" w:hAnsi="Times New Roman" w:cs="Times New Roman"/>
                <w:color w:val="000000"/>
                <w:lang w:eastAsia="en-IN"/>
              </w:rPr>
              <w:t>as per IS: 2720 (Part 39, Section -1) and IS:11593</w:t>
            </w:r>
            <w:r w:rsidR="00991AA9" w:rsidRPr="00991AA9">
              <w:rPr>
                <w:rFonts w:ascii="Times New Roman" w:eastAsia="Times New Roman" w:hAnsi="Times New Roman" w:cs="Times New Roman"/>
                <w:color w:val="000000" w:themeColor="text1"/>
                <w:lang w:eastAsia="en-IN"/>
              </w:rPr>
              <w:t>.</w:t>
            </w:r>
          </w:p>
          <w:p w14:paraId="4D314233" w14:textId="77777777" w:rsidR="003A5C49" w:rsidRPr="00991AA9" w:rsidRDefault="003A5C49" w:rsidP="00991AA9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lang w:eastAsia="en-IN"/>
              </w:rPr>
            </w:pPr>
          </w:p>
          <w:p w14:paraId="6B0B7D09" w14:textId="77777777" w:rsidR="000C0EEA" w:rsidRPr="0025717F" w:rsidRDefault="000C0EEA" w:rsidP="00BC1D4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lang w:eastAsia="en-IN"/>
              </w:rPr>
            </w:pPr>
            <w:r>
              <w:rPr>
                <w:noProof/>
                <w:lang w:bidi="hi-IN"/>
              </w:rPr>
              <w:drawing>
                <wp:inline distT="0" distB="0" distL="0" distR="0" wp14:anchorId="2858978A" wp14:editId="69BA47B2">
                  <wp:extent cx="4093210" cy="3214468"/>
                  <wp:effectExtent l="0" t="0" r="254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154" cy="322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66866" w14:textId="77777777" w:rsidR="000C0EEA" w:rsidRDefault="000C0EEA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5FF383" w14:textId="77777777" w:rsidR="00383A27" w:rsidRDefault="00383A27" w:rsidP="00C22908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EXPERIMENTS</w:t>
      </w:r>
    </w:p>
    <w:p w14:paraId="770DB5FD" w14:textId="30DB3845" w:rsidR="00383A27" w:rsidRDefault="00206AF1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Geotechnical Engineering (CE207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 (B. Tech</w:t>
      </w:r>
      <w:r w:rsidR="00D17AFD">
        <w:rPr>
          <w:rFonts w:ascii="Times New Roman" w:hAnsi="Times New Roman" w:cs="Times New Roman"/>
          <w:b/>
          <w:sz w:val="24"/>
          <w:szCs w:val="24"/>
          <w:u w:val="single"/>
        </w:rPr>
        <w:t>-II (Civil), Semester III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7919"/>
      </w:tblGrid>
      <w:tr w:rsidR="00383A27" w14:paraId="2E85F617" w14:textId="77777777" w:rsidTr="00C34906">
        <w:tc>
          <w:tcPr>
            <w:tcW w:w="1431" w:type="dxa"/>
          </w:tcPr>
          <w:p w14:paraId="640B9D19" w14:textId="77777777"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919" w:type="dxa"/>
          </w:tcPr>
          <w:p w14:paraId="2C96C164" w14:textId="77777777" w:rsidR="00383A27" w:rsidRPr="00D66BB4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383A27" w14:paraId="55D5CB59" w14:textId="77777777" w:rsidTr="00C34906">
        <w:tc>
          <w:tcPr>
            <w:tcW w:w="1431" w:type="dxa"/>
          </w:tcPr>
          <w:p w14:paraId="643EA53F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19" w:type="dxa"/>
          </w:tcPr>
          <w:p w14:paraId="52565A5F" w14:textId="4F4CB56F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 xml:space="preserve">Determination of moisture content density of soil </w:t>
            </w:r>
          </w:p>
        </w:tc>
      </w:tr>
      <w:tr w:rsidR="00383A27" w14:paraId="65FAFD77" w14:textId="77777777" w:rsidTr="00C34906">
        <w:tc>
          <w:tcPr>
            <w:tcW w:w="1431" w:type="dxa"/>
          </w:tcPr>
          <w:p w14:paraId="05E6F133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9" w:type="dxa"/>
          </w:tcPr>
          <w:p w14:paraId="07BFD92B" w14:textId="6A8075CF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Grain size analysis</w:t>
            </w:r>
          </w:p>
        </w:tc>
      </w:tr>
      <w:tr w:rsidR="00383A27" w14:paraId="4A7CBF36" w14:textId="77777777" w:rsidTr="00C34906">
        <w:tc>
          <w:tcPr>
            <w:tcW w:w="1431" w:type="dxa"/>
          </w:tcPr>
          <w:p w14:paraId="68DABCEF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19" w:type="dxa"/>
          </w:tcPr>
          <w:p w14:paraId="2A8EFC96" w14:textId="5C4D1E0B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Consistency limits of soil.</w:t>
            </w:r>
          </w:p>
        </w:tc>
      </w:tr>
      <w:tr w:rsidR="00383A27" w14:paraId="0A2C8BA4" w14:textId="77777777" w:rsidTr="00C34906">
        <w:tc>
          <w:tcPr>
            <w:tcW w:w="1431" w:type="dxa"/>
          </w:tcPr>
          <w:p w14:paraId="2EC067B7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19" w:type="dxa"/>
          </w:tcPr>
          <w:p w14:paraId="26579CF1" w14:textId="2B61EF4F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Compaction test on soil</w:t>
            </w:r>
          </w:p>
        </w:tc>
      </w:tr>
      <w:tr w:rsidR="00383A27" w14:paraId="2E9F3C47" w14:textId="77777777" w:rsidTr="00C34906">
        <w:tc>
          <w:tcPr>
            <w:tcW w:w="1431" w:type="dxa"/>
          </w:tcPr>
          <w:p w14:paraId="69F5CDFE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9" w:type="dxa"/>
          </w:tcPr>
          <w:p w14:paraId="15EC8B0D" w14:textId="049E89C2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Determination of coefficient of permeability of soil.</w:t>
            </w:r>
          </w:p>
        </w:tc>
      </w:tr>
      <w:tr w:rsidR="00383A27" w14:paraId="19324C0D" w14:textId="77777777" w:rsidTr="00C34906">
        <w:tc>
          <w:tcPr>
            <w:tcW w:w="1431" w:type="dxa"/>
          </w:tcPr>
          <w:p w14:paraId="2DD83F5E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19" w:type="dxa"/>
          </w:tcPr>
          <w:p w14:paraId="5C03CF3D" w14:textId="44764168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Estimation of shear resistance of noncohesive by direct shear test.</w:t>
            </w:r>
          </w:p>
        </w:tc>
      </w:tr>
      <w:tr w:rsidR="00383A27" w14:paraId="140D49CD" w14:textId="77777777" w:rsidTr="00C34906">
        <w:tc>
          <w:tcPr>
            <w:tcW w:w="1431" w:type="dxa"/>
          </w:tcPr>
          <w:p w14:paraId="399C4FFC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19" w:type="dxa"/>
          </w:tcPr>
          <w:p w14:paraId="3CB55867" w14:textId="5B39B11E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Estimation of shear resistance of cohesive by vane and UCc tests.</w:t>
            </w:r>
          </w:p>
        </w:tc>
      </w:tr>
      <w:tr w:rsidR="00383A27" w14:paraId="6ECCC901" w14:textId="77777777" w:rsidTr="00C34906">
        <w:tc>
          <w:tcPr>
            <w:tcW w:w="1431" w:type="dxa"/>
          </w:tcPr>
          <w:p w14:paraId="5CD503E7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9" w:type="dxa"/>
          </w:tcPr>
          <w:p w14:paraId="7303AB3A" w14:textId="1AD79346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Computation of consolidation parameters</w:t>
            </w:r>
          </w:p>
        </w:tc>
      </w:tr>
      <w:tr w:rsidR="00383A27" w14:paraId="113B4CF4" w14:textId="77777777" w:rsidTr="00C34906">
        <w:tc>
          <w:tcPr>
            <w:tcW w:w="1431" w:type="dxa"/>
          </w:tcPr>
          <w:p w14:paraId="41480BCC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9" w:type="dxa"/>
          </w:tcPr>
          <w:p w14:paraId="03F96243" w14:textId="0BFC16EA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 xml:space="preserve">Demonstration of triaxial shear test and computation of C &amp; </w:t>
            </w:r>
            <w:r w:rsidRPr="00C34906">
              <w:rPr>
                <w:rFonts w:ascii="Times New Roman" w:hAnsi="Times New Roman" w:cs="Times New Roman"/>
              </w:rPr>
              <w:sym w:font="Symbol" w:char="F066"/>
            </w:r>
          </w:p>
        </w:tc>
      </w:tr>
      <w:tr w:rsidR="00383A27" w14:paraId="57FACD48" w14:textId="77777777" w:rsidTr="00C34906">
        <w:tc>
          <w:tcPr>
            <w:tcW w:w="1431" w:type="dxa"/>
          </w:tcPr>
          <w:p w14:paraId="2B03F15A" w14:textId="77777777" w:rsidR="00383A27" w:rsidRPr="00800E9D" w:rsidRDefault="00383A27" w:rsidP="00800E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E9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19" w:type="dxa"/>
          </w:tcPr>
          <w:p w14:paraId="514ED2D3" w14:textId="24423427" w:rsidR="00383A27" w:rsidRPr="00C34906" w:rsidRDefault="00C34906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906">
              <w:rPr>
                <w:rFonts w:ascii="Times New Roman" w:hAnsi="Times New Roman" w:cs="Times New Roman"/>
              </w:rPr>
              <w:t>Demonstration of Exploration program and study different field tests.</w:t>
            </w:r>
          </w:p>
        </w:tc>
      </w:tr>
    </w:tbl>
    <w:p w14:paraId="195E086A" w14:textId="77777777" w:rsidR="00383A27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757C56" w14:textId="77777777" w:rsidR="00383A27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BB4">
        <w:rPr>
          <w:rFonts w:ascii="Times New Roman" w:hAnsi="Times New Roman" w:cs="Times New Roman"/>
          <w:b/>
          <w:sz w:val="24"/>
          <w:szCs w:val="24"/>
          <w:u w:val="single"/>
        </w:rPr>
        <w:t>LIST OF EXPERIMENTS</w:t>
      </w:r>
    </w:p>
    <w:p w14:paraId="012FC111" w14:textId="6F04C254" w:rsidR="00383A27" w:rsidRDefault="000C0EEA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Geotechnical</w:t>
      </w:r>
      <w:r w:rsidR="00206AF1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Laboratory-1 (</w:t>
      </w:r>
      <w:r w:rsidR="00206AF1" w:rsidRPr="00206AF1">
        <w:rPr>
          <w:rFonts w:ascii="Times New Roman" w:hAnsi="Times New Roman" w:cs="Times New Roman"/>
          <w:b/>
          <w:sz w:val="24"/>
          <w:szCs w:val="24"/>
          <w:u w:val="single"/>
        </w:rPr>
        <w:t>CEGT104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) (M. Te</w:t>
      </w:r>
      <w:r w:rsidR="008004EC">
        <w:rPr>
          <w:rFonts w:ascii="Times New Roman" w:hAnsi="Times New Roman" w:cs="Times New Roman"/>
          <w:b/>
          <w:sz w:val="24"/>
          <w:szCs w:val="24"/>
          <w:u w:val="single"/>
        </w:rPr>
        <w:t>ch-I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(C</w:t>
      </w:r>
      <w:r w:rsidR="005D2144">
        <w:rPr>
          <w:rFonts w:ascii="Times New Roman" w:hAnsi="Times New Roman" w:cs="Times New Roman"/>
          <w:b/>
          <w:sz w:val="24"/>
          <w:szCs w:val="24"/>
          <w:u w:val="single"/>
        </w:rPr>
        <w:t xml:space="preserve">ivil), Semester 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5D2144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383A2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7919"/>
      </w:tblGrid>
      <w:tr w:rsidR="00383A27" w:rsidRPr="00563F2A" w14:paraId="089E16D2" w14:textId="77777777" w:rsidTr="002476E3">
        <w:tc>
          <w:tcPr>
            <w:tcW w:w="1431" w:type="dxa"/>
          </w:tcPr>
          <w:p w14:paraId="200E6A24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7919" w:type="dxa"/>
          </w:tcPr>
          <w:p w14:paraId="640AAD0F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383A27" w:rsidRPr="00563F2A" w14:paraId="5080B6D7" w14:textId="77777777" w:rsidTr="002476E3">
        <w:tc>
          <w:tcPr>
            <w:tcW w:w="1431" w:type="dxa"/>
          </w:tcPr>
          <w:p w14:paraId="33DE238C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19" w:type="dxa"/>
          </w:tcPr>
          <w:p w14:paraId="6C06809B" w14:textId="40842F09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Compaction tests - standard and modified Proctor tests</w:t>
            </w:r>
          </w:p>
        </w:tc>
      </w:tr>
      <w:tr w:rsidR="00383A27" w:rsidRPr="00563F2A" w14:paraId="1351B228" w14:textId="77777777" w:rsidTr="002476E3">
        <w:tc>
          <w:tcPr>
            <w:tcW w:w="1431" w:type="dxa"/>
          </w:tcPr>
          <w:p w14:paraId="74F32BBF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9" w:type="dxa"/>
          </w:tcPr>
          <w:p w14:paraId="2FE22FD4" w14:textId="2308B493" w:rsidR="00383A27" w:rsidRPr="00563F2A" w:rsidRDefault="00EE74B3" w:rsidP="00C22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Permeability tests – constant head and falling head methods</w:t>
            </w:r>
          </w:p>
        </w:tc>
      </w:tr>
      <w:tr w:rsidR="00383A27" w:rsidRPr="00563F2A" w14:paraId="726B0DB0" w14:textId="77777777" w:rsidTr="002476E3">
        <w:tc>
          <w:tcPr>
            <w:tcW w:w="1431" w:type="dxa"/>
          </w:tcPr>
          <w:p w14:paraId="402C6FB7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19" w:type="dxa"/>
          </w:tcPr>
          <w:p w14:paraId="03C68864" w14:textId="2D7E7848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Unsoaked and soaked CBR tests</w:t>
            </w:r>
          </w:p>
        </w:tc>
      </w:tr>
      <w:tr w:rsidR="00383A27" w:rsidRPr="00563F2A" w14:paraId="466C371F" w14:textId="77777777" w:rsidTr="002476E3">
        <w:tc>
          <w:tcPr>
            <w:tcW w:w="1431" w:type="dxa"/>
          </w:tcPr>
          <w:p w14:paraId="0FF8FCF8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19" w:type="dxa"/>
          </w:tcPr>
          <w:p w14:paraId="5E0D7C73" w14:textId="6E3791A2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Unconfined compression test</w:t>
            </w:r>
          </w:p>
        </w:tc>
      </w:tr>
      <w:tr w:rsidR="00383A27" w:rsidRPr="00563F2A" w14:paraId="00553DE2" w14:textId="77777777" w:rsidTr="002476E3">
        <w:tc>
          <w:tcPr>
            <w:tcW w:w="1431" w:type="dxa"/>
          </w:tcPr>
          <w:p w14:paraId="408B76F4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19" w:type="dxa"/>
          </w:tcPr>
          <w:p w14:paraId="415F4E8D" w14:textId="4DDBCE13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Vane shear and Direct shear test</w:t>
            </w:r>
          </w:p>
        </w:tc>
      </w:tr>
      <w:tr w:rsidR="00383A27" w:rsidRPr="00563F2A" w14:paraId="430C2B64" w14:textId="77777777" w:rsidTr="002476E3">
        <w:tc>
          <w:tcPr>
            <w:tcW w:w="1431" w:type="dxa"/>
          </w:tcPr>
          <w:p w14:paraId="6133C597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19" w:type="dxa"/>
          </w:tcPr>
          <w:p w14:paraId="1A301E6E" w14:textId="00899428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Consolidation test</w:t>
            </w:r>
          </w:p>
        </w:tc>
      </w:tr>
      <w:tr w:rsidR="00383A27" w:rsidRPr="00563F2A" w14:paraId="47D0F233" w14:textId="77777777" w:rsidTr="002476E3">
        <w:tc>
          <w:tcPr>
            <w:tcW w:w="1431" w:type="dxa"/>
          </w:tcPr>
          <w:p w14:paraId="44E97578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19" w:type="dxa"/>
          </w:tcPr>
          <w:p w14:paraId="4B4C43C6" w14:textId="1DD0A536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Triaxial compression test (UU, CU &amp; CD)</w:t>
            </w:r>
          </w:p>
        </w:tc>
      </w:tr>
      <w:tr w:rsidR="00383A27" w:rsidRPr="00563F2A" w14:paraId="4B5C0D70" w14:textId="77777777" w:rsidTr="002476E3">
        <w:tc>
          <w:tcPr>
            <w:tcW w:w="1431" w:type="dxa"/>
          </w:tcPr>
          <w:p w14:paraId="35E85E41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19" w:type="dxa"/>
          </w:tcPr>
          <w:p w14:paraId="2E74A148" w14:textId="003DD10F" w:rsidR="00383A27" w:rsidRPr="00563F2A" w:rsidRDefault="00EE74B3" w:rsidP="007842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Swell pressure test</w:t>
            </w:r>
          </w:p>
        </w:tc>
      </w:tr>
      <w:tr w:rsidR="00383A27" w:rsidRPr="00563F2A" w14:paraId="122053A9" w14:textId="77777777" w:rsidTr="002476E3">
        <w:tc>
          <w:tcPr>
            <w:tcW w:w="1431" w:type="dxa"/>
          </w:tcPr>
          <w:p w14:paraId="257C6A11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19" w:type="dxa"/>
          </w:tcPr>
          <w:p w14:paraId="30FDC2A0" w14:textId="4089EDB0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Relative density test</w:t>
            </w:r>
          </w:p>
        </w:tc>
      </w:tr>
      <w:tr w:rsidR="00383A27" w:rsidRPr="00563F2A" w14:paraId="3EF488E9" w14:textId="77777777" w:rsidTr="002476E3">
        <w:tc>
          <w:tcPr>
            <w:tcW w:w="1431" w:type="dxa"/>
          </w:tcPr>
          <w:p w14:paraId="7D364492" w14:textId="77777777" w:rsidR="00383A27" w:rsidRPr="00563F2A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19" w:type="dxa"/>
          </w:tcPr>
          <w:p w14:paraId="25F18E80" w14:textId="7FB36F79" w:rsidR="00383A27" w:rsidRPr="00563F2A" w:rsidRDefault="00EE74B3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</w:rPr>
              <w:t>Cyclic triaxial test</w:t>
            </w:r>
          </w:p>
        </w:tc>
      </w:tr>
      <w:tr w:rsidR="00EE74B3" w:rsidRPr="00563F2A" w14:paraId="1C5D2FE8" w14:textId="77777777" w:rsidTr="002476E3">
        <w:tc>
          <w:tcPr>
            <w:tcW w:w="1431" w:type="dxa"/>
          </w:tcPr>
          <w:p w14:paraId="0A78B6D0" w14:textId="0B40F94D" w:rsidR="00EE74B3" w:rsidRPr="00563F2A" w:rsidRDefault="00EE74B3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19" w:type="dxa"/>
          </w:tcPr>
          <w:p w14:paraId="5409F086" w14:textId="33CEFFCD" w:rsidR="00EE74B3" w:rsidRPr="00563F2A" w:rsidRDefault="00EE74B3" w:rsidP="00800E9D">
            <w:pPr>
              <w:jc w:val="both"/>
              <w:rPr>
                <w:rFonts w:ascii="Times New Roman" w:hAnsi="Times New Roman" w:cs="Times New Roman"/>
              </w:rPr>
            </w:pPr>
            <w:r w:rsidRPr="00563F2A">
              <w:rPr>
                <w:rFonts w:ascii="Times New Roman" w:hAnsi="Times New Roman" w:cs="Times New Roman"/>
              </w:rPr>
              <w:t>Field geotechnical investigations and field tests: Drilling of bore holes; undisturbed sampling and Standard Penetration Test</w:t>
            </w:r>
          </w:p>
        </w:tc>
      </w:tr>
      <w:tr w:rsidR="00EE74B3" w:rsidRPr="00563F2A" w14:paraId="220D846E" w14:textId="77777777" w:rsidTr="002476E3">
        <w:tc>
          <w:tcPr>
            <w:tcW w:w="1431" w:type="dxa"/>
          </w:tcPr>
          <w:p w14:paraId="049E6B3E" w14:textId="2225E831" w:rsidR="00EE74B3" w:rsidRPr="00563F2A" w:rsidRDefault="00EE74B3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19" w:type="dxa"/>
          </w:tcPr>
          <w:p w14:paraId="4C84E9E3" w14:textId="69255AF3" w:rsidR="00EE74B3" w:rsidRPr="00563F2A" w:rsidRDefault="00EE74B3" w:rsidP="00800E9D">
            <w:pPr>
              <w:jc w:val="both"/>
              <w:rPr>
                <w:rFonts w:ascii="Times New Roman" w:hAnsi="Times New Roman" w:cs="Times New Roman"/>
              </w:rPr>
            </w:pPr>
            <w:r w:rsidRPr="00563F2A">
              <w:rPr>
                <w:rFonts w:ascii="Times New Roman" w:hAnsi="Times New Roman" w:cs="Times New Roman"/>
              </w:rPr>
              <w:t>Dynamic Cone Penetration Test (large and small size)</w:t>
            </w:r>
          </w:p>
        </w:tc>
      </w:tr>
      <w:tr w:rsidR="00EE74B3" w:rsidRPr="00563F2A" w14:paraId="40FA0F6D" w14:textId="77777777" w:rsidTr="002476E3">
        <w:tc>
          <w:tcPr>
            <w:tcW w:w="1431" w:type="dxa"/>
          </w:tcPr>
          <w:p w14:paraId="595881A3" w14:textId="56E2746E" w:rsidR="00EE74B3" w:rsidRPr="00563F2A" w:rsidRDefault="00EE74B3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3F2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919" w:type="dxa"/>
          </w:tcPr>
          <w:p w14:paraId="33723F7B" w14:textId="26EDCB3C" w:rsidR="00EE74B3" w:rsidRPr="00563F2A" w:rsidRDefault="00EE74B3" w:rsidP="00800E9D">
            <w:pPr>
              <w:jc w:val="both"/>
              <w:rPr>
                <w:rFonts w:ascii="Times New Roman" w:hAnsi="Times New Roman" w:cs="Times New Roman"/>
              </w:rPr>
            </w:pPr>
            <w:r w:rsidRPr="00563F2A">
              <w:rPr>
                <w:rFonts w:ascii="Times New Roman" w:hAnsi="Times New Roman" w:cs="Times New Roman"/>
              </w:rPr>
              <w:t>Structural evaluation of road pavement using Falling Weight Deflectometer</w:t>
            </w:r>
          </w:p>
        </w:tc>
      </w:tr>
    </w:tbl>
    <w:p w14:paraId="46352644" w14:textId="77777777" w:rsidR="00383A27" w:rsidRPr="00D66BB4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009CD75" w14:textId="77777777"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31BB150" w14:textId="77777777"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6DF932" w14:textId="77777777"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DFDBDF7" w14:textId="77777777" w:rsidR="002A641B" w:rsidRDefault="002A641B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6D62FB" w14:textId="77777777" w:rsidR="00E96AC5" w:rsidRDefault="00E96AC5" w:rsidP="008004E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E96AC5" w:rsidSect="002E5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06D027" w14:textId="77777777" w:rsidR="007F6653" w:rsidRDefault="007F6653" w:rsidP="00D729A9">
      <w:pPr>
        <w:spacing w:after="0" w:line="240" w:lineRule="auto"/>
      </w:pPr>
      <w:r>
        <w:separator/>
      </w:r>
    </w:p>
  </w:endnote>
  <w:endnote w:type="continuationSeparator" w:id="0">
    <w:p w14:paraId="7B615899" w14:textId="77777777" w:rsidR="007F6653" w:rsidRDefault="007F6653" w:rsidP="00D7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7FCF49" w14:textId="77777777" w:rsidR="007F6653" w:rsidRDefault="007F6653" w:rsidP="00D729A9">
      <w:pPr>
        <w:spacing w:after="0" w:line="240" w:lineRule="auto"/>
      </w:pPr>
      <w:r>
        <w:separator/>
      </w:r>
    </w:p>
  </w:footnote>
  <w:footnote w:type="continuationSeparator" w:id="0">
    <w:p w14:paraId="7D1B6D46" w14:textId="77777777" w:rsidR="007F6653" w:rsidRDefault="007F6653" w:rsidP="00D72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46"/>
    <w:multiLevelType w:val="hybridMultilevel"/>
    <w:tmpl w:val="F95026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0E5"/>
    <w:multiLevelType w:val="hybridMultilevel"/>
    <w:tmpl w:val="AEE8A8A0"/>
    <w:lvl w:ilvl="0" w:tplc="7756BF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E8D8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CE2F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2CAA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6A2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0A0B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A98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5C3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787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98D5ECC"/>
    <w:multiLevelType w:val="hybridMultilevel"/>
    <w:tmpl w:val="0F20963C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463A42"/>
    <w:multiLevelType w:val="hybridMultilevel"/>
    <w:tmpl w:val="79FAFD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1F58DF"/>
    <w:multiLevelType w:val="hybridMultilevel"/>
    <w:tmpl w:val="D4DA6B7A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8142EE"/>
    <w:multiLevelType w:val="hybridMultilevel"/>
    <w:tmpl w:val="A918713E"/>
    <w:lvl w:ilvl="0" w:tplc="400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6B1ABD"/>
    <w:multiLevelType w:val="hybridMultilevel"/>
    <w:tmpl w:val="763657E6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913A0A"/>
    <w:multiLevelType w:val="hybridMultilevel"/>
    <w:tmpl w:val="9164322C"/>
    <w:lvl w:ilvl="0" w:tplc="22EAB604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AwsDAzNzQyNzIxNzNW0lEKTi0uzszPAykwqgUAF7sYNiwAAAA="/>
  </w:docVars>
  <w:rsids>
    <w:rsidRoot w:val="002240C6"/>
    <w:rsid w:val="0001604F"/>
    <w:rsid w:val="000342B5"/>
    <w:rsid w:val="00073AD4"/>
    <w:rsid w:val="000C0EEA"/>
    <w:rsid w:val="000E50A6"/>
    <w:rsid w:val="00110EDC"/>
    <w:rsid w:val="00161DD7"/>
    <w:rsid w:val="00164E2F"/>
    <w:rsid w:val="001716A4"/>
    <w:rsid w:val="00196D15"/>
    <w:rsid w:val="001B645F"/>
    <w:rsid w:val="00203804"/>
    <w:rsid w:val="00206AF1"/>
    <w:rsid w:val="002240C6"/>
    <w:rsid w:val="00225B04"/>
    <w:rsid w:val="00227A6A"/>
    <w:rsid w:val="00231F0F"/>
    <w:rsid w:val="002476E3"/>
    <w:rsid w:val="00254054"/>
    <w:rsid w:val="0025782F"/>
    <w:rsid w:val="00274357"/>
    <w:rsid w:val="00280229"/>
    <w:rsid w:val="002A641B"/>
    <w:rsid w:val="002B4C2F"/>
    <w:rsid w:val="002E5636"/>
    <w:rsid w:val="002E718A"/>
    <w:rsid w:val="00383A27"/>
    <w:rsid w:val="003A53CB"/>
    <w:rsid w:val="003A5C49"/>
    <w:rsid w:val="003A75A0"/>
    <w:rsid w:val="003D5EEF"/>
    <w:rsid w:val="003E4E4F"/>
    <w:rsid w:val="003F01D6"/>
    <w:rsid w:val="003F2724"/>
    <w:rsid w:val="0044567D"/>
    <w:rsid w:val="00460A24"/>
    <w:rsid w:val="00464813"/>
    <w:rsid w:val="00466F84"/>
    <w:rsid w:val="00467D61"/>
    <w:rsid w:val="00474E4D"/>
    <w:rsid w:val="004768F3"/>
    <w:rsid w:val="004C5272"/>
    <w:rsid w:val="00535068"/>
    <w:rsid w:val="00561A87"/>
    <w:rsid w:val="00563F2A"/>
    <w:rsid w:val="005B1BC9"/>
    <w:rsid w:val="005C0960"/>
    <w:rsid w:val="005D2144"/>
    <w:rsid w:val="00611907"/>
    <w:rsid w:val="006243FB"/>
    <w:rsid w:val="006269DF"/>
    <w:rsid w:val="007113E4"/>
    <w:rsid w:val="00732CAE"/>
    <w:rsid w:val="007603DE"/>
    <w:rsid w:val="00766D79"/>
    <w:rsid w:val="0078427F"/>
    <w:rsid w:val="007D6003"/>
    <w:rsid w:val="007D7F7B"/>
    <w:rsid w:val="007E4A53"/>
    <w:rsid w:val="007F195F"/>
    <w:rsid w:val="007F6653"/>
    <w:rsid w:val="008004EC"/>
    <w:rsid w:val="00800E9D"/>
    <w:rsid w:val="00814150"/>
    <w:rsid w:val="00831796"/>
    <w:rsid w:val="0084252F"/>
    <w:rsid w:val="00896934"/>
    <w:rsid w:val="008B3F70"/>
    <w:rsid w:val="008C74A8"/>
    <w:rsid w:val="00923127"/>
    <w:rsid w:val="00941444"/>
    <w:rsid w:val="00945DFB"/>
    <w:rsid w:val="00991AA9"/>
    <w:rsid w:val="009B1094"/>
    <w:rsid w:val="00A13E35"/>
    <w:rsid w:val="00AE287E"/>
    <w:rsid w:val="00AE3D38"/>
    <w:rsid w:val="00AE7453"/>
    <w:rsid w:val="00B34A3F"/>
    <w:rsid w:val="00B7384F"/>
    <w:rsid w:val="00B86F56"/>
    <w:rsid w:val="00B87201"/>
    <w:rsid w:val="00BE6C64"/>
    <w:rsid w:val="00BF0E19"/>
    <w:rsid w:val="00C22908"/>
    <w:rsid w:val="00C34906"/>
    <w:rsid w:val="00C61EFF"/>
    <w:rsid w:val="00C77639"/>
    <w:rsid w:val="00CA5295"/>
    <w:rsid w:val="00CC184A"/>
    <w:rsid w:val="00D10E9D"/>
    <w:rsid w:val="00D17AFD"/>
    <w:rsid w:val="00D32C9F"/>
    <w:rsid w:val="00D66BB4"/>
    <w:rsid w:val="00D729A9"/>
    <w:rsid w:val="00DD2457"/>
    <w:rsid w:val="00E06FCF"/>
    <w:rsid w:val="00E2141C"/>
    <w:rsid w:val="00E40FE7"/>
    <w:rsid w:val="00E96AC5"/>
    <w:rsid w:val="00EB76F6"/>
    <w:rsid w:val="00EB777A"/>
    <w:rsid w:val="00EE5A5F"/>
    <w:rsid w:val="00EE74B3"/>
    <w:rsid w:val="00EF0214"/>
    <w:rsid w:val="00EF3358"/>
    <w:rsid w:val="00F36F4B"/>
    <w:rsid w:val="00F57F76"/>
    <w:rsid w:val="00F73EBC"/>
    <w:rsid w:val="00F8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BD1D2"/>
  <w15:docId w15:val="{F18F8983-EA2C-453D-B776-C8B9CA2B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B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F01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3F2724"/>
    <w:pPr>
      <w:widowControl w:val="0"/>
      <w:autoSpaceDE w:val="0"/>
      <w:autoSpaceDN w:val="0"/>
      <w:spacing w:after="0" w:line="268" w:lineRule="exact"/>
      <w:ind w:left="104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9A9"/>
  </w:style>
  <w:style w:type="paragraph" w:styleId="Footer">
    <w:name w:val="footer"/>
    <w:basedOn w:val="Normal"/>
    <w:link w:val="Foot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9A9"/>
  </w:style>
  <w:style w:type="character" w:styleId="Emphasis">
    <w:name w:val="Emphasis"/>
    <w:basedOn w:val="DefaultParagraphFont"/>
    <w:uiPriority w:val="20"/>
    <w:qFormat/>
    <w:rsid w:val="002578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1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71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5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884A2-AF17-42DC-8D68-675281EC9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pvt</cp:lastModifiedBy>
  <cp:revision>2</cp:revision>
  <cp:lastPrinted>2022-09-27T06:16:00Z</cp:lastPrinted>
  <dcterms:created xsi:type="dcterms:W3CDTF">2022-10-21T09:25:00Z</dcterms:created>
  <dcterms:modified xsi:type="dcterms:W3CDTF">2022-10-21T09:25:00Z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b165e5db603e89e0d80eaf41ce90613fc668db3bbc6cc1254d5adcd99b4c6400</vt:lpwstr>
  </property>
</Properties>
</file>